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A31" w:rsidRPr="00103BCB" w:rsidRDefault="00597A31" w:rsidP="00597A3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97A3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Техническая спецификация на Биохимический анализатор</w:t>
      </w:r>
      <w:r w:rsidR="00103BCB" w:rsidRPr="00103BC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103BC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BS</w:t>
      </w:r>
      <w:r w:rsidR="00103BCB" w:rsidRPr="00103BC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-240</w:t>
      </w:r>
      <w:r w:rsidR="00103BC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Pro</w:t>
      </w:r>
    </w:p>
    <w:p w:rsidR="00597A31" w:rsidRPr="00597A31" w:rsidRDefault="00597A31" w:rsidP="00597A3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97A31" w:rsidRPr="00103BCB" w:rsidRDefault="00597A31" w:rsidP="00103B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3BC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Автоматический биохимический анализатор </w:t>
      </w:r>
      <w:r w:rsidRPr="00103B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</w:t>
      </w:r>
      <w:r w:rsidR="00103BCB" w:rsidRPr="00103B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 w:rsidRPr="00103B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автоматизированная высокоточная система для широкого спектра лабораторий, выполняющих исследования в области клинической биохимии. </w:t>
      </w:r>
    </w:p>
    <w:p w:rsidR="00597A31" w:rsidRPr="00103BCB" w:rsidRDefault="00597A31" w:rsidP="00597A31">
      <w:pPr>
        <w:pStyle w:val="3"/>
        <w:jc w:val="both"/>
        <w:rPr>
          <w:b w:val="0"/>
          <w:sz w:val="24"/>
          <w:szCs w:val="24"/>
        </w:rPr>
      </w:pPr>
      <w:r w:rsidRPr="00103BCB">
        <w:rPr>
          <w:b w:val="0"/>
          <w:sz w:val="24"/>
          <w:szCs w:val="24"/>
        </w:rPr>
        <w:t>Характеристики:</w:t>
      </w:r>
    </w:p>
    <w:p w:rsidR="00F27930" w:rsidRPr="00103BCB" w:rsidRDefault="00F27930" w:rsidP="00597A3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BCB">
        <w:rPr>
          <w:rFonts w:ascii="Times New Roman" w:hAnsi="Times New Roman" w:cs="Times New Roman"/>
          <w:sz w:val="24"/>
          <w:szCs w:val="24"/>
        </w:rPr>
        <w:t xml:space="preserve">Полностью автоматический, настольный биохимический анализатор </w:t>
      </w:r>
    </w:p>
    <w:p w:rsidR="00F27930" w:rsidRPr="00103BCB" w:rsidRDefault="00F27930" w:rsidP="00597A3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BCB">
        <w:rPr>
          <w:rFonts w:ascii="Times New Roman" w:hAnsi="Times New Roman" w:cs="Times New Roman"/>
          <w:sz w:val="24"/>
          <w:szCs w:val="24"/>
        </w:rPr>
        <w:t>Количество программируемых методик, не менее 200</w:t>
      </w:r>
    </w:p>
    <w:p w:rsidR="00F27930" w:rsidRPr="00103BCB" w:rsidRDefault="00F27930" w:rsidP="00597A3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BCB">
        <w:rPr>
          <w:rFonts w:ascii="Times New Roman" w:hAnsi="Times New Roman" w:cs="Times New Roman"/>
          <w:sz w:val="24"/>
          <w:szCs w:val="24"/>
        </w:rPr>
        <w:t>Производительность прибора 240 фотометрических тестов в час</w:t>
      </w:r>
    </w:p>
    <w:p w:rsidR="00597A31" w:rsidRPr="00103BCB" w:rsidRDefault="00597A31" w:rsidP="00597A3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BCB">
        <w:rPr>
          <w:rFonts w:ascii="Times New Roman" w:hAnsi="Times New Roman" w:cs="Times New Roman"/>
          <w:sz w:val="24"/>
          <w:szCs w:val="24"/>
        </w:rPr>
        <w:t>Закрытая система.</w:t>
      </w:r>
    </w:p>
    <w:p w:rsidR="00597A31" w:rsidRPr="00103BCB" w:rsidRDefault="00597A31" w:rsidP="00597A3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BCB">
        <w:rPr>
          <w:rFonts w:ascii="Times New Roman" w:hAnsi="Times New Roman" w:cs="Times New Roman"/>
          <w:sz w:val="24"/>
          <w:szCs w:val="24"/>
        </w:rPr>
        <w:t>Встроенный сканер штрих кодов реагентов и образцов.</w:t>
      </w:r>
    </w:p>
    <w:p w:rsidR="00597A31" w:rsidRPr="00103BCB" w:rsidRDefault="00597A31" w:rsidP="00597A3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BCB">
        <w:rPr>
          <w:rFonts w:ascii="Times New Roman" w:hAnsi="Times New Roman" w:cs="Times New Roman"/>
          <w:sz w:val="24"/>
          <w:szCs w:val="24"/>
        </w:rPr>
        <w:t>Полностью русифицированное меню.</w:t>
      </w:r>
    </w:p>
    <w:p w:rsidR="00597A31" w:rsidRPr="00103BCB" w:rsidRDefault="00597A31" w:rsidP="00597A3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B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Высокая точность результатов исследований</w:t>
      </w:r>
    </w:p>
    <w:p w:rsidR="00F27930" w:rsidRPr="00103BCB" w:rsidRDefault="00F27930" w:rsidP="00597A3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BCB">
        <w:rPr>
          <w:rFonts w:ascii="Times New Roman" w:hAnsi="Times New Roman" w:cs="Times New Roman"/>
          <w:sz w:val="24"/>
          <w:szCs w:val="24"/>
        </w:rPr>
        <w:t xml:space="preserve">Независимая система охлаждения для реагентов с возможностью круглосуточного хранения реактивов </w:t>
      </w:r>
    </w:p>
    <w:p w:rsidR="00F27930" w:rsidRPr="00103BCB" w:rsidRDefault="00F27930" w:rsidP="00597A3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BCB">
        <w:rPr>
          <w:rFonts w:ascii="Times New Roman" w:hAnsi="Times New Roman" w:cs="Times New Roman"/>
          <w:sz w:val="24"/>
          <w:szCs w:val="24"/>
        </w:rPr>
        <w:t>Производительность прибора с ISE блоком 400 тестов в час, опция</w:t>
      </w:r>
    </w:p>
    <w:p w:rsidR="00F27930" w:rsidRPr="00103BCB" w:rsidRDefault="00F27930" w:rsidP="00597A3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BCB">
        <w:rPr>
          <w:rFonts w:ascii="Times New Roman" w:hAnsi="Times New Roman" w:cs="Times New Roman"/>
          <w:sz w:val="24"/>
          <w:szCs w:val="24"/>
        </w:rPr>
        <w:t xml:space="preserve">Определение ионов </w:t>
      </w:r>
      <w:proofErr w:type="gramStart"/>
      <w:r w:rsidRPr="00103BCB">
        <w:rPr>
          <w:rFonts w:ascii="Times New Roman" w:hAnsi="Times New Roman" w:cs="Times New Roman"/>
          <w:sz w:val="24"/>
          <w:szCs w:val="24"/>
          <w:lang w:eastAsia="zh-CN"/>
        </w:rPr>
        <w:t>K</w:t>
      </w:r>
      <w:r w:rsidRPr="00103BCB">
        <w:rPr>
          <w:rFonts w:ascii="Times New Roman" w:hAnsi="Times New Roman" w:cs="Times New Roman"/>
          <w:sz w:val="24"/>
          <w:szCs w:val="24"/>
        </w:rPr>
        <w:t>,</w:t>
      </w:r>
      <w:r w:rsidRPr="00103BCB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gramEnd"/>
      <w:r w:rsidRPr="00103BCB">
        <w:rPr>
          <w:rFonts w:ascii="Times New Roman" w:hAnsi="Times New Roman" w:cs="Times New Roman"/>
          <w:sz w:val="24"/>
          <w:szCs w:val="24"/>
        </w:rPr>
        <w:t>,</w:t>
      </w:r>
      <w:r w:rsidRPr="00103BCB">
        <w:rPr>
          <w:rFonts w:ascii="Times New Roman" w:hAnsi="Times New Roman" w:cs="Times New Roman"/>
          <w:sz w:val="24"/>
          <w:szCs w:val="24"/>
          <w:lang w:val="en-US"/>
        </w:rPr>
        <w:t>Cl</w:t>
      </w:r>
    </w:p>
    <w:p w:rsidR="00F27930" w:rsidRPr="00103BCB" w:rsidRDefault="00F27930" w:rsidP="00597A3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BCB">
        <w:rPr>
          <w:rFonts w:ascii="Times New Roman" w:hAnsi="Times New Roman" w:cs="Times New Roman"/>
          <w:snapToGrid w:val="0"/>
          <w:sz w:val="24"/>
          <w:szCs w:val="24"/>
        </w:rPr>
        <w:t>Принцип работы блока ИСЭ, прямая потенциометрия</w:t>
      </w:r>
    </w:p>
    <w:p w:rsidR="00F27930" w:rsidRPr="00103BCB" w:rsidRDefault="00F27930" w:rsidP="00597A3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BCB">
        <w:rPr>
          <w:rFonts w:ascii="Times New Roman" w:hAnsi="Times New Roman" w:cs="Times New Roman"/>
          <w:sz w:val="24"/>
          <w:szCs w:val="24"/>
        </w:rPr>
        <w:t>Срок службы электродов, не менее 6 месяцев</w:t>
      </w:r>
    </w:p>
    <w:p w:rsidR="00F27930" w:rsidRPr="00103BCB" w:rsidRDefault="00F27930" w:rsidP="00597A3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BCB">
        <w:rPr>
          <w:rFonts w:ascii="Times New Roman" w:hAnsi="Times New Roman" w:cs="Times New Roman"/>
          <w:sz w:val="24"/>
          <w:szCs w:val="24"/>
        </w:rPr>
        <w:t>Возможность использования первичных пробирок</w:t>
      </w:r>
    </w:p>
    <w:p w:rsidR="00F27930" w:rsidRPr="00103BCB" w:rsidRDefault="00F27930" w:rsidP="00597A3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BCB">
        <w:rPr>
          <w:rFonts w:ascii="Times New Roman" w:hAnsi="Times New Roman" w:cs="Times New Roman"/>
          <w:sz w:val="24"/>
          <w:szCs w:val="24"/>
        </w:rPr>
        <w:t xml:space="preserve">Возможность установки педиатрических </w:t>
      </w:r>
      <w:proofErr w:type="spellStart"/>
      <w:r w:rsidRPr="00103BCB">
        <w:rPr>
          <w:rFonts w:ascii="Times New Roman" w:hAnsi="Times New Roman" w:cs="Times New Roman"/>
          <w:sz w:val="24"/>
          <w:szCs w:val="24"/>
        </w:rPr>
        <w:t>микропробирок</w:t>
      </w:r>
      <w:proofErr w:type="spellEnd"/>
    </w:p>
    <w:p w:rsidR="00F27930" w:rsidRPr="00103BCB" w:rsidRDefault="00F27930" w:rsidP="00597A3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BCB">
        <w:rPr>
          <w:rFonts w:ascii="Times New Roman" w:hAnsi="Times New Roman" w:cs="Times New Roman"/>
          <w:sz w:val="24"/>
          <w:szCs w:val="24"/>
        </w:rPr>
        <w:t xml:space="preserve">Программируемый объем образца от 2 - 45 </w:t>
      </w:r>
      <w:proofErr w:type="spellStart"/>
      <w:r w:rsidRPr="00103BCB">
        <w:rPr>
          <w:rFonts w:ascii="Times New Roman" w:hAnsi="Times New Roman" w:cs="Times New Roman"/>
          <w:sz w:val="24"/>
          <w:szCs w:val="24"/>
        </w:rPr>
        <w:t>мкл</w:t>
      </w:r>
      <w:proofErr w:type="spellEnd"/>
      <w:r w:rsidRPr="00103BCB">
        <w:rPr>
          <w:rFonts w:ascii="Times New Roman" w:hAnsi="Times New Roman" w:cs="Times New Roman"/>
          <w:sz w:val="24"/>
          <w:szCs w:val="24"/>
        </w:rPr>
        <w:t xml:space="preserve"> </w:t>
      </w:r>
      <w:r w:rsidRPr="00103BC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03BCB">
        <w:rPr>
          <w:rFonts w:ascii="Times New Roman" w:hAnsi="Times New Roman" w:cs="Times New Roman"/>
          <w:sz w:val="24"/>
          <w:szCs w:val="24"/>
        </w:rPr>
        <w:t xml:space="preserve"> шагом 0.1 </w:t>
      </w:r>
      <w:proofErr w:type="spellStart"/>
      <w:r w:rsidRPr="00103BCB">
        <w:rPr>
          <w:rFonts w:ascii="Times New Roman" w:hAnsi="Times New Roman" w:cs="Times New Roman"/>
          <w:sz w:val="24"/>
          <w:szCs w:val="24"/>
        </w:rPr>
        <w:t>мкл</w:t>
      </w:r>
      <w:proofErr w:type="spellEnd"/>
    </w:p>
    <w:p w:rsidR="00F27930" w:rsidRPr="00103BCB" w:rsidRDefault="00F27930" w:rsidP="00597A3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BCB">
        <w:rPr>
          <w:rFonts w:ascii="Times New Roman" w:hAnsi="Times New Roman" w:cs="Times New Roman"/>
          <w:sz w:val="24"/>
          <w:szCs w:val="24"/>
        </w:rPr>
        <w:t xml:space="preserve">Дозирование реагентов 100 - 250 </w:t>
      </w:r>
      <w:proofErr w:type="spellStart"/>
      <w:r w:rsidRPr="00103BCB">
        <w:rPr>
          <w:rFonts w:ascii="Times New Roman" w:hAnsi="Times New Roman" w:cs="Times New Roman"/>
          <w:sz w:val="24"/>
          <w:szCs w:val="24"/>
        </w:rPr>
        <w:t>мкл</w:t>
      </w:r>
      <w:proofErr w:type="spellEnd"/>
      <w:r w:rsidRPr="00103BCB">
        <w:rPr>
          <w:rFonts w:ascii="Times New Roman" w:hAnsi="Times New Roman" w:cs="Times New Roman"/>
          <w:sz w:val="24"/>
          <w:szCs w:val="24"/>
        </w:rPr>
        <w:t xml:space="preserve">, с шагом 1 </w:t>
      </w:r>
      <w:proofErr w:type="spellStart"/>
      <w:r w:rsidRPr="00103BCB">
        <w:rPr>
          <w:rFonts w:ascii="Times New Roman" w:hAnsi="Times New Roman" w:cs="Times New Roman"/>
          <w:sz w:val="24"/>
          <w:szCs w:val="24"/>
        </w:rPr>
        <w:t>мкл</w:t>
      </w:r>
      <w:proofErr w:type="spellEnd"/>
    </w:p>
    <w:p w:rsidR="00F27930" w:rsidRPr="00103BCB" w:rsidRDefault="00F27930" w:rsidP="00597A3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BCB">
        <w:rPr>
          <w:rFonts w:ascii="Times New Roman" w:hAnsi="Times New Roman" w:cs="Times New Roman"/>
          <w:sz w:val="24"/>
          <w:szCs w:val="24"/>
        </w:rPr>
        <w:t>Возможность добавления образцов во время работы</w:t>
      </w:r>
    </w:p>
    <w:p w:rsidR="00F27930" w:rsidRPr="00103BCB" w:rsidRDefault="00F27930" w:rsidP="00597A3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BCB">
        <w:rPr>
          <w:rFonts w:ascii="Times New Roman" w:hAnsi="Times New Roman" w:cs="Times New Roman"/>
          <w:sz w:val="24"/>
          <w:szCs w:val="24"/>
        </w:rPr>
        <w:t>Возможность установки срочных образцов</w:t>
      </w:r>
    </w:p>
    <w:p w:rsidR="00F27930" w:rsidRPr="00103BCB" w:rsidRDefault="00F27930" w:rsidP="00597A3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BCB">
        <w:rPr>
          <w:rFonts w:ascii="Times New Roman" w:hAnsi="Times New Roman" w:cs="Times New Roman"/>
          <w:sz w:val="24"/>
          <w:szCs w:val="24"/>
        </w:rPr>
        <w:t>Возможность автоматического предварительного и повторного разведения образцов</w:t>
      </w:r>
    </w:p>
    <w:p w:rsidR="00F27930" w:rsidRPr="00103BCB" w:rsidRDefault="00F27930" w:rsidP="00597A3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BCB">
        <w:rPr>
          <w:rFonts w:ascii="Times New Roman" w:hAnsi="Times New Roman" w:cs="Times New Roman"/>
          <w:sz w:val="24"/>
          <w:szCs w:val="24"/>
        </w:rPr>
        <w:t>Возможность дозагрузки образцов, не прерывая рабочего цикла</w:t>
      </w:r>
    </w:p>
    <w:p w:rsidR="00F27930" w:rsidRPr="00103BCB" w:rsidRDefault="00F27930" w:rsidP="00597A3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BCB">
        <w:rPr>
          <w:rFonts w:ascii="Times New Roman" w:hAnsi="Times New Roman" w:cs="Times New Roman"/>
          <w:sz w:val="24"/>
          <w:szCs w:val="24"/>
        </w:rPr>
        <w:t>Количество позиций для реагентов 50 позиций</w:t>
      </w:r>
    </w:p>
    <w:p w:rsidR="00F27930" w:rsidRPr="00103BCB" w:rsidRDefault="00F27930" w:rsidP="00597A3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BCB">
        <w:rPr>
          <w:rFonts w:ascii="Times New Roman" w:hAnsi="Times New Roman" w:cs="Times New Roman"/>
          <w:sz w:val="24"/>
          <w:szCs w:val="24"/>
        </w:rPr>
        <w:t>Количество позиций для проб 50 позиций</w:t>
      </w:r>
    </w:p>
    <w:p w:rsidR="00F27930" w:rsidRPr="00103BCB" w:rsidRDefault="00F27930" w:rsidP="00597A3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BCB">
        <w:rPr>
          <w:rFonts w:ascii="Times New Roman" w:hAnsi="Times New Roman" w:cs="Times New Roman"/>
          <w:sz w:val="24"/>
          <w:szCs w:val="24"/>
        </w:rPr>
        <w:t xml:space="preserve">Количество манипуляторов, 1. </w:t>
      </w:r>
    </w:p>
    <w:p w:rsidR="00F27930" w:rsidRPr="00103BCB" w:rsidRDefault="00F27930" w:rsidP="00597A3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BCB">
        <w:rPr>
          <w:rFonts w:ascii="Times New Roman" w:hAnsi="Times New Roman" w:cs="Times New Roman"/>
          <w:sz w:val="24"/>
          <w:szCs w:val="24"/>
        </w:rPr>
        <w:t>Датчик столкновения пробоотборника с твердой поверхностью в вертикальной и горизонтальной плоскости</w:t>
      </w:r>
    </w:p>
    <w:p w:rsidR="00F27930" w:rsidRPr="00103BCB" w:rsidRDefault="00F27930" w:rsidP="00597A3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BCB">
        <w:rPr>
          <w:rFonts w:ascii="Times New Roman" w:hAnsi="Times New Roman" w:cs="Times New Roman"/>
          <w:sz w:val="24"/>
          <w:szCs w:val="24"/>
        </w:rPr>
        <w:t>Подогрев пробоотборника</w:t>
      </w:r>
    </w:p>
    <w:p w:rsidR="00F27930" w:rsidRPr="00103BCB" w:rsidRDefault="00F27930" w:rsidP="00597A3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BCB">
        <w:rPr>
          <w:rFonts w:ascii="Times New Roman" w:hAnsi="Times New Roman" w:cs="Times New Roman"/>
          <w:sz w:val="24"/>
          <w:szCs w:val="24"/>
        </w:rPr>
        <w:t>Емкостной датчик уровня реактивов и образца</w:t>
      </w:r>
    </w:p>
    <w:p w:rsidR="00F27930" w:rsidRPr="00103BCB" w:rsidRDefault="00F27930" w:rsidP="00597A3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BCB">
        <w:rPr>
          <w:rFonts w:ascii="Times New Roman" w:hAnsi="Times New Roman" w:cs="Times New Roman"/>
          <w:sz w:val="24"/>
          <w:szCs w:val="24"/>
        </w:rPr>
        <w:t>Автоматическое определение объема остатка реагентов.</w:t>
      </w:r>
    </w:p>
    <w:p w:rsidR="00F27930" w:rsidRPr="00103BCB" w:rsidRDefault="00F27930" w:rsidP="00597A3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BCB">
        <w:rPr>
          <w:rFonts w:ascii="Times New Roman" w:hAnsi="Times New Roman" w:cs="Times New Roman"/>
          <w:sz w:val="24"/>
          <w:szCs w:val="24"/>
        </w:rPr>
        <w:t>Промывка пробоотборника внутри и снаружи</w:t>
      </w:r>
    </w:p>
    <w:p w:rsidR="00597A31" w:rsidRPr="00103BCB" w:rsidRDefault="00F27930" w:rsidP="00597A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03BCB">
        <w:rPr>
          <w:rFonts w:ascii="Times New Roman" w:hAnsi="Times New Roman" w:cs="Times New Roman"/>
          <w:sz w:val="24"/>
          <w:szCs w:val="24"/>
        </w:rPr>
        <w:t>Карусель для 80 реакционных кювет</w:t>
      </w:r>
    </w:p>
    <w:p w:rsidR="00F27930" w:rsidRPr="00103BCB" w:rsidRDefault="00F27930" w:rsidP="00597A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03BCB">
        <w:rPr>
          <w:rFonts w:ascii="Times New Roman" w:hAnsi="Times New Roman" w:cs="Times New Roman"/>
          <w:sz w:val="24"/>
          <w:szCs w:val="24"/>
        </w:rPr>
        <w:t xml:space="preserve">Минимальный объем реакционной смеси, 150 </w:t>
      </w:r>
      <w:proofErr w:type="spellStart"/>
      <w:r w:rsidRPr="00103BCB">
        <w:rPr>
          <w:rFonts w:ascii="Times New Roman" w:hAnsi="Times New Roman" w:cs="Times New Roman"/>
          <w:sz w:val="24"/>
          <w:szCs w:val="24"/>
        </w:rPr>
        <w:t>мкл</w:t>
      </w:r>
      <w:proofErr w:type="spellEnd"/>
      <w:r w:rsidRPr="00103B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27930" w:rsidRPr="00103BCB" w:rsidRDefault="00F27930" w:rsidP="00597A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03BCB">
        <w:rPr>
          <w:rFonts w:ascii="Times New Roman" w:hAnsi="Times New Roman" w:cs="Times New Roman"/>
          <w:sz w:val="24"/>
          <w:szCs w:val="24"/>
        </w:rPr>
        <w:t>Реакционные кюветы, многоразовые</w:t>
      </w:r>
      <w:r w:rsidRPr="00103B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27930" w:rsidRPr="00103BCB" w:rsidRDefault="00F27930" w:rsidP="00F27930">
      <w:pPr>
        <w:pStyle w:val="a3"/>
        <w:numPr>
          <w:ilvl w:val="0"/>
          <w:numId w:val="1"/>
        </w:num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BCB">
        <w:rPr>
          <w:rFonts w:ascii="Times New Roman" w:hAnsi="Times New Roman" w:cs="Times New Roman"/>
          <w:sz w:val="24"/>
          <w:szCs w:val="24"/>
        </w:rPr>
        <w:t>Промывка реакционных кювет, 4-ми ступенчатая</w:t>
      </w:r>
    </w:p>
    <w:p w:rsidR="00F27930" w:rsidRPr="00103BCB" w:rsidRDefault="00F27930" w:rsidP="00F27930">
      <w:pPr>
        <w:pStyle w:val="a3"/>
        <w:numPr>
          <w:ilvl w:val="0"/>
          <w:numId w:val="1"/>
        </w:num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BCB">
        <w:rPr>
          <w:rFonts w:ascii="Times New Roman" w:hAnsi="Times New Roman" w:cs="Times New Roman"/>
          <w:sz w:val="24"/>
          <w:szCs w:val="24"/>
        </w:rPr>
        <w:t>Система перемешивания, миксер с лопастной мешалкой</w:t>
      </w:r>
    </w:p>
    <w:p w:rsidR="00F27930" w:rsidRPr="00103BCB" w:rsidRDefault="00F27930" w:rsidP="00F27930">
      <w:pPr>
        <w:pStyle w:val="a3"/>
        <w:numPr>
          <w:ilvl w:val="0"/>
          <w:numId w:val="1"/>
        </w:num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BCB">
        <w:rPr>
          <w:rFonts w:ascii="Times New Roman" w:hAnsi="Times New Roman" w:cs="Times New Roman"/>
          <w:sz w:val="24"/>
          <w:szCs w:val="24"/>
        </w:rPr>
        <w:t>Постоянный компьютерный контроль состояния и качества кювет</w:t>
      </w:r>
    </w:p>
    <w:p w:rsidR="00F27930" w:rsidRPr="00103BCB" w:rsidRDefault="00F27930" w:rsidP="00F27930">
      <w:pPr>
        <w:pStyle w:val="a3"/>
        <w:numPr>
          <w:ilvl w:val="0"/>
          <w:numId w:val="1"/>
        </w:num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BCB">
        <w:rPr>
          <w:rFonts w:ascii="Times New Roman" w:hAnsi="Times New Roman" w:cs="Times New Roman"/>
          <w:sz w:val="24"/>
          <w:szCs w:val="24"/>
        </w:rPr>
        <w:t>Фотометрическая система: обратная оптика, дифракционная решетка</w:t>
      </w:r>
    </w:p>
    <w:p w:rsidR="00F27930" w:rsidRPr="00103BCB" w:rsidRDefault="00F27930" w:rsidP="00F27930">
      <w:pPr>
        <w:pStyle w:val="a3"/>
        <w:numPr>
          <w:ilvl w:val="0"/>
          <w:numId w:val="1"/>
        </w:num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BCB">
        <w:rPr>
          <w:rFonts w:ascii="Times New Roman" w:hAnsi="Times New Roman" w:cs="Times New Roman"/>
          <w:sz w:val="24"/>
          <w:szCs w:val="24"/>
        </w:rPr>
        <w:t xml:space="preserve">Длины волн измерения: 340, 380, 412, 450, 505, 546, 570, 605, 660, 700, 740, 800 </w:t>
      </w:r>
      <w:proofErr w:type="spellStart"/>
      <w:r w:rsidRPr="00103BCB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103BCB">
        <w:rPr>
          <w:rFonts w:ascii="Times New Roman" w:hAnsi="Times New Roman" w:cs="Times New Roman"/>
          <w:sz w:val="24"/>
          <w:szCs w:val="24"/>
        </w:rPr>
        <w:t>.</w:t>
      </w:r>
    </w:p>
    <w:p w:rsidR="00F27930" w:rsidRPr="00103BCB" w:rsidRDefault="00F27930" w:rsidP="00F27930">
      <w:pPr>
        <w:pStyle w:val="a3"/>
        <w:numPr>
          <w:ilvl w:val="0"/>
          <w:numId w:val="1"/>
        </w:num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BCB">
        <w:rPr>
          <w:rFonts w:ascii="Times New Roman" w:hAnsi="Times New Roman" w:cs="Times New Roman"/>
          <w:sz w:val="24"/>
          <w:szCs w:val="24"/>
        </w:rPr>
        <w:t>Количество доступных длин волн- 12</w:t>
      </w:r>
    </w:p>
    <w:p w:rsidR="00F27930" w:rsidRPr="00103BCB" w:rsidRDefault="00F27930" w:rsidP="00F27930">
      <w:pPr>
        <w:pStyle w:val="a3"/>
        <w:numPr>
          <w:ilvl w:val="0"/>
          <w:numId w:val="1"/>
        </w:num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BCB">
        <w:rPr>
          <w:rFonts w:ascii="Times New Roman" w:hAnsi="Times New Roman" w:cs="Times New Roman"/>
          <w:sz w:val="24"/>
          <w:szCs w:val="24"/>
        </w:rPr>
        <w:t>Измерение по конечной точке с холостой пробой по образцу или реагенту</w:t>
      </w:r>
    </w:p>
    <w:p w:rsidR="00F27930" w:rsidRPr="00103BCB" w:rsidRDefault="00F27930" w:rsidP="00F27930">
      <w:pPr>
        <w:pStyle w:val="a3"/>
        <w:numPr>
          <w:ilvl w:val="0"/>
          <w:numId w:val="1"/>
        </w:num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BCB">
        <w:rPr>
          <w:rFonts w:ascii="Times New Roman" w:hAnsi="Times New Roman" w:cs="Times New Roman"/>
          <w:sz w:val="24"/>
          <w:szCs w:val="24"/>
        </w:rPr>
        <w:lastRenderedPageBreak/>
        <w:t xml:space="preserve">Диапазон поглощения, не менее -0.1 — 3.3 </w:t>
      </w:r>
      <w:proofErr w:type="spellStart"/>
      <w:r w:rsidRPr="00103BCB">
        <w:rPr>
          <w:rFonts w:ascii="Times New Roman" w:hAnsi="Times New Roman" w:cs="Times New Roman"/>
          <w:sz w:val="24"/>
          <w:szCs w:val="24"/>
        </w:rPr>
        <w:t>Abs</w:t>
      </w:r>
      <w:proofErr w:type="spellEnd"/>
    </w:p>
    <w:p w:rsidR="00F27930" w:rsidRPr="00103BCB" w:rsidRDefault="00F27930" w:rsidP="00F27930">
      <w:pPr>
        <w:pStyle w:val="a3"/>
        <w:numPr>
          <w:ilvl w:val="0"/>
          <w:numId w:val="1"/>
        </w:num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BCB">
        <w:rPr>
          <w:rFonts w:ascii="Times New Roman" w:hAnsi="Times New Roman" w:cs="Times New Roman"/>
          <w:sz w:val="24"/>
          <w:szCs w:val="24"/>
        </w:rPr>
        <w:t xml:space="preserve">Разрешающая способность фотометра 0,0001 </w:t>
      </w:r>
      <w:r w:rsidRPr="00103BCB">
        <w:rPr>
          <w:rFonts w:ascii="Times New Roman" w:hAnsi="Times New Roman" w:cs="Times New Roman"/>
          <w:sz w:val="24"/>
          <w:szCs w:val="24"/>
          <w:lang w:val="en-US"/>
        </w:rPr>
        <w:t>Abs</w:t>
      </w:r>
    </w:p>
    <w:p w:rsidR="00F27930" w:rsidRPr="00103BCB" w:rsidRDefault="00F27930" w:rsidP="00F27930">
      <w:pPr>
        <w:pStyle w:val="a3"/>
        <w:numPr>
          <w:ilvl w:val="0"/>
          <w:numId w:val="1"/>
        </w:num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BCB">
        <w:rPr>
          <w:rFonts w:ascii="Times New Roman" w:hAnsi="Times New Roman" w:cs="Times New Roman"/>
          <w:sz w:val="24"/>
          <w:szCs w:val="24"/>
        </w:rPr>
        <w:t>Возможность калибровки по стандарту или фактору</w:t>
      </w:r>
    </w:p>
    <w:p w:rsidR="00F27930" w:rsidRPr="00103BCB" w:rsidRDefault="00F27930" w:rsidP="00F27930">
      <w:pPr>
        <w:pStyle w:val="a3"/>
        <w:numPr>
          <w:ilvl w:val="0"/>
          <w:numId w:val="1"/>
        </w:num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BCB">
        <w:rPr>
          <w:rFonts w:ascii="Times New Roman" w:hAnsi="Times New Roman" w:cs="Times New Roman"/>
          <w:sz w:val="24"/>
          <w:szCs w:val="24"/>
        </w:rPr>
        <w:t>Возможность использования до 10 стандартов для нелинейной калибровки. (</w:t>
      </w:r>
      <w:r w:rsidRPr="00103BCB">
        <w:rPr>
          <w:rFonts w:ascii="Times New Roman" w:hAnsi="Times New Roman" w:cs="Times New Roman"/>
          <w:sz w:val="24"/>
          <w:szCs w:val="24"/>
          <w:lang w:val="en-US"/>
        </w:rPr>
        <w:t>Log</w:t>
      </w:r>
      <w:r w:rsidRPr="00103BCB">
        <w:rPr>
          <w:rFonts w:ascii="Times New Roman" w:hAnsi="Times New Roman" w:cs="Times New Roman"/>
          <w:sz w:val="24"/>
          <w:szCs w:val="24"/>
        </w:rPr>
        <w:t>-</w:t>
      </w:r>
      <w:r w:rsidRPr="00103BCB">
        <w:rPr>
          <w:rFonts w:ascii="Times New Roman" w:hAnsi="Times New Roman" w:cs="Times New Roman"/>
          <w:sz w:val="24"/>
          <w:szCs w:val="24"/>
          <w:lang w:val="en-US"/>
        </w:rPr>
        <w:t>log</w:t>
      </w:r>
      <w:r w:rsidRPr="00103BCB">
        <w:rPr>
          <w:rFonts w:ascii="Times New Roman" w:hAnsi="Times New Roman" w:cs="Times New Roman"/>
          <w:sz w:val="24"/>
          <w:szCs w:val="24"/>
        </w:rPr>
        <w:t xml:space="preserve"> 4, </w:t>
      </w:r>
      <w:r w:rsidRPr="00103BCB">
        <w:rPr>
          <w:rFonts w:ascii="Times New Roman" w:hAnsi="Times New Roman" w:cs="Times New Roman"/>
          <w:sz w:val="24"/>
          <w:szCs w:val="24"/>
          <w:lang w:val="en-US"/>
        </w:rPr>
        <w:t>Log</w:t>
      </w:r>
      <w:r w:rsidRPr="00103BCB">
        <w:rPr>
          <w:rFonts w:ascii="Times New Roman" w:hAnsi="Times New Roman" w:cs="Times New Roman"/>
          <w:sz w:val="24"/>
          <w:szCs w:val="24"/>
        </w:rPr>
        <w:t>-</w:t>
      </w:r>
      <w:r w:rsidRPr="00103BCB">
        <w:rPr>
          <w:rFonts w:ascii="Times New Roman" w:hAnsi="Times New Roman" w:cs="Times New Roman"/>
          <w:sz w:val="24"/>
          <w:szCs w:val="24"/>
          <w:lang w:val="en-US"/>
        </w:rPr>
        <w:t>log</w:t>
      </w:r>
      <w:r w:rsidRPr="00103BCB">
        <w:rPr>
          <w:rFonts w:ascii="Times New Roman" w:hAnsi="Times New Roman" w:cs="Times New Roman"/>
          <w:sz w:val="24"/>
          <w:szCs w:val="24"/>
        </w:rPr>
        <w:t xml:space="preserve"> 5, </w:t>
      </w:r>
      <w:r w:rsidRPr="00103BCB">
        <w:rPr>
          <w:rFonts w:ascii="Times New Roman" w:hAnsi="Times New Roman" w:cs="Times New Roman"/>
          <w:sz w:val="24"/>
          <w:szCs w:val="24"/>
          <w:lang w:val="en-US"/>
        </w:rPr>
        <w:t>Parabola</w:t>
      </w:r>
      <w:r w:rsidRPr="00103BCB">
        <w:rPr>
          <w:rFonts w:ascii="Times New Roman" w:hAnsi="Times New Roman" w:cs="Times New Roman"/>
          <w:sz w:val="24"/>
          <w:szCs w:val="24"/>
        </w:rPr>
        <w:t xml:space="preserve">, </w:t>
      </w:r>
      <w:r w:rsidRPr="00103BCB">
        <w:rPr>
          <w:rFonts w:ascii="Times New Roman" w:hAnsi="Times New Roman" w:cs="Times New Roman"/>
          <w:sz w:val="24"/>
          <w:szCs w:val="24"/>
          <w:lang w:val="en-US"/>
        </w:rPr>
        <w:t>Spline</w:t>
      </w:r>
      <w:r w:rsidRPr="00103BC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27930" w:rsidRPr="00103BCB" w:rsidRDefault="00F27930" w:rsidP="00F27930">
      <w:pPr>
        <w:pStyle w:val="a3"/>
        <w:numPr>
          <w:ilvl w:val="0"/>
          <w:numId w:val="1"/>
        </w:num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BCB">
        <w:rPr>
          <w:rFonts w:ascii="Times New Roman" w:hAnsi="Times New Roman" w:cs="Times New Roman"/>
          <w:sz w:val="24"/>
          <w:szCs w:val="24"/>
        </w:rPr>
        <w:t>Возможность автоматического сглаживания калибровочной кривой</w:t>
      </w:r>
    </w:p>
    <w:p w:rsidR="00F27930" w:rsidRPr="00103BCB" w:rsidRDefault="00F27930" w:rsidP="00F27930">
      <w:pPr>
        <w:pStyle w:val="a3"/>
        <w:numPr>
          <w:ilvl w:val="0"/>
          <w:numId w:val="1"/>
        </w:num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BCB">
        <w:rPr>
          <w:rFonts w:ascii="Times New Roman" w:hAnsi="Times New Roman" w:cs="Times New Roman"/>
          <w:sz w:val="24"/>
          <w:szCs w:val="24"/>
        </w:rPr>
        <w:t>Возможность турбидиметрических исследований</w:t>
      </w:r>
    </w:p>
    <w:p w:rsidR="00F27930" w:rsidRPr="00103BCB" w:rsidRDefault="00F27930" w:rsidP="00F27930">
      <w:pPr>
        <w:pStyle w:val="a3"/>
        <w:numPr>
          <w:ilvl w:val="0"/>
          <w:numId w:val="1"/>
        </w:num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BCB">
        <w:rPr>
          <w:rFonts w:ascii="Times New Roman" w:hAnsi="Times New Roman" w:cs="Times New Roman"/>
          <w:sz w:val="24"/>
          <w:szCs w:val="24"/>
        </w:rPr>
        <w:t>Возможность измерения кинетическими методами</w:t>
      </w:r>
    </w:p>
    <w:p w:rsidR="00F27930" w:rsidRPr="00103BCB" w:rsidRDefault="00F27930" w:rsidP="00F27930">
      <w:pPr>
        <w:pStyle w:val="a3"/>
        <w:numPr>
          <w:ilvl w:val="0"/>
          <w:numId w:val="1"/>
        </w:num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BCB">
        <w:rPr>
          <w:rFonts w:ascii="Times New Roman" w:hAnsi="Times New Roman" w:cs="Times New Roman"/>
          <w:sz w:val="24"/>
          <w:szCs w:val="24"/>
        </w:rPr>
        <w:t xml:space="preserve">Возможность измерения </w:t>
      </w:r>
      <w:proofErr w:type="spellStart"/>
      <w:r w:rsidRPr="00103BCB">
        <w:rPr>
          <w:rFonts w:ascii="Times New Roman" w:hAnsi="Times New Roman" w:cs="Times New Roman"/>
          <w:sz w:val="24"/>
          <w:szCs w:val="24"/>
        </w:rPr>
        <w:t>бихроматическими</w:t>
      </w:r>
      <w:proofErr w:type="spellEnd"/>
      <w:r w:rsidRPr="00103BCB">
        <w:rPr>
          <w:rFonts w:ascii="Times New Roman" w:hAnsi="Times New Roman" w:cs="Times New Roman"/>
          <w:sz w:val="24"/>
          <w:szCs w:val="24"/>
        </w:rPr>
        <w:t xml:space="preserve"> методами</w:t>
      </w:r>
    </w:p>
    <w:p w:rsidR="00F27930" w:rsidRPr="00103BCB" w:rsidRDefault="00F27930" w:rsidP="00F27930">
      <w:pPr>
        <w:pStyle w:val="a3"/>
        <w:numPr>
          <w:ilvl w:val="0"/>
          <w:numId w:val="1"/>
        </w:num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BCB">
        <w:rPr>
          <w:rFonts w:ascii="Times New Roman" w:hAnsi="Times New Roman" w:cs="Times New Roman"/>
          <w:sz w:val="24"/>
          <w:szCs w:val="24"/>
        </w:rPr>
        <w:t>Возможность просмотра хода реакции с одновременным отображением абсорбции на двух длинах волн</w:t>
      </w:r>
    </w:p>
    <w:p w:rsidR="00F27930" w:rsidRPr="00103BCB" w:rsidRDefault="00F27930" w:rsidP="00F27930">
      <w:pPr>
        <w:pStyle w:val="a3"/>
        <w:numPr>
          <w:ilvl w:val="0"/>
          <w:numId w:val="1"/>
        </w:num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BCB">
        <w:rPr>
          <w:rFonts w:ascii="Times New Roman" w:hAnsi="Times New Roman" w:cs="Times New Roman"/>
          <w:sz w:val="24"/>
          <w:szCs w:val="24"/>
        </w:rPr>
        <w:t>Встроенный контроль качества в реальном времени</w:t>
      </w:r>
    </w:p>
    <w:p w:rsidR="00F27930" w:rsidRPr="00103BCB" w:rsidRDefault="00F27930" w:rsidP="00F27930">
      <w:pPr>
        <w:pStyle w:val="a3"/>
        <w:numPr>
          <w:ilvl w:val="0"/>
          <w:numId w:val="1"/>
        </w:num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BCB">
        <w:rPr>
          <w:rFonts w:ascii="Times New Roman" w:hAnsi="Times New Roman" w:cs="Times New Roman"/>
          <w:sz w:val="24"/>
          <w:szCs w:val="24"/>
        </w:rPr>
        <w:t>Построение графика Леви-</w:t>
      </w:r>
      <w:proofErr w:type="spellStart"/>
      <w:r w:rsidRPr="00103BCB">
        <w:rPr>
          <w:rFonts w:ascii="Times New Roman" w:hAnsi="Times New Roman" w:cs="Times New Roman"/>
          <w:sz w:val="24"/>
          <w:szCs w:val="24"/>
        </w:rPr>
        <w:t>Джегинса</w:t>
      </w:r>
      <w:proofErr w:type="spellEnd"/>
      <w:r w:rsidRPr="00103BCB">
        <w:rPr>
          <w:rFonts w:ascii="Times New Roman" w:hAnsi="Times New Roman" w:cs="Times New Roman"/>
          <w:sz w:val="24"/>
          <w:szCs w:val="24"/>
        </w:rPr>
        <w:t xml:space="preserve"> по правилам </w:t>
      </w:r>
      <w:proofErr w:type="spellStart"/>
      <w:r w:rsidRPr="00103BCB">
        <w:rPr>
          <w:rFonts w:ascii="Times New Roman" w:hAnsi="Times New Roman" w:cs="Times New Roman"/>
          <w:sz w:val="24"/>
          <w:szCs w:val="24"/>
        </w:rPr>
        <w:t>Вестгарда</w:t>
      </w:r>
      <w:proofErr w:type="spellEnd"/>
    </w:p>
    <w:p w:rsidR="00F27930" w:rsidRPr="00103BCB" w:rsidRDefault="00F27930" w:rsidP="00F27930">
      <w:pPr>
        <w:pStyle w:val="a3"/>
        <w:numPr>
          <w:ilvl w:val="0"/>
          <w:numId w:val="1"/>
        </w:num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BCB">
        <w:rPr>
          <w:rFonts w:ascii="Times New Roman" w:hAnsi="Times New Roman" w:cs="Times New Roman"/>
          <w:sz w:val="24"/>
          <w:szCs w:val="24"/>
        </w:rPr>
        <w:t>Ведение архива анализов пациентов</w:t>
      </w:r>
    </w:p>
    <w:p w:rsidR="00F27930" w:rsidRPr="00103BCB" w:rsidRDefault="00F27930" w:rsidP="00F27930">
      <w:pPr>
        <w:pStyle w:val="a3"/>
        <w:numPr>
          <w:ilvl w:val="0"/>
          <w:numId w:val="1"/>
        </w:num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BCB">
        <w:rPr>
          <w:rFonts w:ascii="Times New Roman" w:hAnsi="Times New Roman" w:cs="Times New Roman"/>
          <w:sz w:val="24"/>
          <w:szCs w:val="24"/>
        </w:rPr>
        <w:t xml:space="preserve">Программное обеспечение на базе ОС </w:t>
      </w:r>
      <w:r w:rsidRPr="00103BCB">
        <w:rPr>
          <w:rFonts w:ascii="Times New Roman" w:hAnsi="Times New Roman" w:cs="Times New Roman"/>
          <w:sz w:val="24"/>
          <w:szCs w:val="24"/>
          <w:lang w:val="en-US"/>
        </w:rPr>
        <w:t>Windows</w:t>
      </w:r>
    </w:p>
    <w:p w:rsidR="00F27930" w:rsidRPr="00103BCB" w:rsidRDefault="00F27930" w:rsidP="00F27930">
      <w:pPr>
        <w:pStyle w:val="a3"/>
        <w:numPr>
          <w:ilvl w:val="0"/>
          <w:numId w:val="1"/>
        </w:num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BCB">
        <w:rPr>
          <w:rFonts w:ascii="Times New Roman" w:hAnsi="Times New Roman" w:cs="Times New Roman"/>
          <w:sz w:val="24"/>
          <w:szCs w:val="24"/>
        </w:rPr>
        <w:t>Оригинальные реагенты, контроли, калибраторы и методики для выполнения исследований</w:t>
      </w:r>
    </w:p>
    <w:p w:rsidR="00F27930" w:rsidRPr="00103BCB" w:rsidRDefault="00F27930" w:rsidP="00F27930">
      <w:pPr>
        <w:pStyle w:val="a3"/>
        <w:numPr>
          <w:ilvl w:val="0"/>
          <w:numId w:val="1"/>
        </w:num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BCB">
        <w:rPr>
          <w:rFonts w:ascii="Times New Roman" w:hAnsi="Times New Roman" w:cs="Times New Roman"/>
          <w:sz w:val="24"/>
          <w:szCs w:val="24"/>
        </w:rPr>
        <w:t>Внешний компьютер</w:t>
      </w:r>
    </w:p>
    <w:p w:rsidR="00F27930" w:rsidRPr="00103BCB" w:rsidRDefault="00F27930" w:rsidP="00F27930">
      <w:pPr>
        <w:pStyle w:val="a3"/>
        <w:numPr>
          <w:ilvl w:val="0"/>
          <w:numId w:val="1"/>
        </w:num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BCB">
        <w:rPr>
          <w:rFonts w:ascii="Times New Roman" w:hAnsi="Times New Roman" w:cs="Times New Roman"/>
          <w:sz w:val="24"/>
          <w:szCs w:val="24"/>
        </w:rPr>
        <w:t>Лазерный принтер</w:t>
      </w:r>
    </w:p>
    <w:p w:rsidR="00103BCB" w:rsidRPr="00103BCB" w:rsidRDefault="00F27930" w:rsidP="00F27930">
      <w:pPr>
        <w:pStyle w:val="a3"/>
        <w:numPr>
          <w:ilvl w:val="0"/>
          <w:numId w:val="1"/>
        </w:num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BCB">
        <w:rPr>
          <w:rFonts w:ascii="Times New Roman" w:hAnsi="Times New Roman" w:cs="Times New Roman"/>
          <w:sz w:val="24"/>
          <w:szCs w:val="24"/>
        </w:rPr>
        <w:t>Максимальные размеры (см) 86х66х55</w:t>
      </w:r>
      <w:r w:rsidRPr="00103BCB">
        <w:rPr>
          <w:rFonts w:ascii="Times New Roman" w:hAnsi="Times New Roman" w:cs="Times New Roman"/>
          <w:sz w:val="24"/>
          <w:szCs w:val="24"/>
          <w:lang w:eastAsia="zh-CN"/>
        </w:rPr>
        <w:t>.</w:t>
      </w:r>
      <w:r w:rsidR="00103BCB" w:rsidRPr="00103BCB">
        <w:rPr>
          <w:rFonts w:ascii="Times New Roman" w:hAnsi="Times New Roman" w:cs="Times New Roman"/>
          <w:sz w:val="24"/>
          <w:szCs w:val="24"/>
        </w:rPr>
        <w:t xml:space="preserve"> Вес прибора 115 кг</w:t>
      </w:r>
    </w:p>
    <w:p w:rsidR="00103BCB" w:rsidRPr="00103BCB" w:rsidRDefault="00F27930" w:rsidP="00F27930">
      <w:pPr>
        <w:pStyle w:val="a3"/>
        <w:numPr>
          <w:ilvl w:val="0"/>
          <w:numId w:val="1"/>
        </w:num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BCB">
        <w:rPr>
          <w:rFonts w:ascii="Times New Roman" w:hAnsi="Times New Roman" w:cs="Times New Roman"/>
          <w:sz w:val="24"/>
          <w:szCs w:val="24"/>
        </w:rPr>
        <w:t>Нас</w:t>
      </w:r>
      <w:r w:rsidR="00103BCB" w:rsidRPr="00103BCB">
        <w:rPr>
          <w:rFonts w:ascii="Times New Roman" w:hAnsi="Times New Roman" w:cs="Times New Roman"/>
          <w:sz w:val="24"/>
          <w:szCs w:val="24"/>
        </w:rPr>
        <w:t>тольное размещение анализатора</w:t>
      </w:r>
    </w:p>
    <w:p w:rsidR="00103BCB" w:rsidRPr="00103BCB" w:rsidRDefault="00F27930" w:rsidP="00F27930">
      <w:pPr>
        <w:pStyle w:val="a3"/>
        <w:numPr>
          <w:ilvl w:val="0"/>
          <w:numId w:val="1"/>
        </w:num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BCB">
        <w:rPr>
          <w:rFonts w:ascii="Times New Roman" w:hAnsi="Times New Roman" w:cs="Times New Roman"/>
          <w:sz w:val="24"/>
          <w:szCs w:val="24"/>
        </w:rPr>
        <w:t>Потребление воды, не более 6.5 литров в</w:t>
      </w:r>
      <w:r w:rsidR="00103BCB" w:rsidRPr="00103BCB">
        <w:rPr>
          <w:rFonts w:ascii="Times New Roman" w:hAnsi="Times New Roman" w:cs="Times New Roman"/>
          <w:sz w:val="24"/>
          <w:szCs w:val="24"/>
        </w:rPr>
        <w:t xml:space="preserve"> час</w:t>
      </w:r>
    </w:p>
    <w:p w:rsidR="00103BCB" w:rsidRPr="00103BCB" w:rsidRDefault="00F27930" w:rsidP="00F27930">
      <w:pPr>
        <w:pStyle w:val="a3"/>
        <w:numPr>
          <w:ilvl w:val="0"/>
          <w:numId w:val="1"/>
        </w:num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BCB">
        <w:rPr>
          <w:rFonts w:ascii="Times New Roman" w:hAnsi="Times New Roman" w:cs="Times New Roman"/>
          <w:sz w:val="24"/>
          <w:szCs w:val="24"/>
        </w:rPr>
        <w:t xml:space="preserve">Количество наименований необходимых промывающих </w:t>
      </w:r>
      <w:r w:rsidR="00103BCB" w:rsidRPr="00103BCB">
        <w:rPr>
          <w:rFonts w:ascii="Times New Roman" w:hAnsi="Times New Roman" w:cs="Times New Roman"/>
          <w:sz w:val="24"/>
          <w:szCs w:val="24"/>
        </w:rPr>
        <w:t>и дополнительных растворов – 1</w:t>
      </w:r>
    </w:p>
    <w:p w:rsidR="00F27930" w:rsidRPr="00103BCB" w:rsidRDefault="00F27930" w:rsidP="00F27930">
      <w:pPr>
        <w:pStyle w:val="a3"/>
        <w:numPr>
          <w:ilvl w:val="0"/>
          <w:numId w:val="1"/>
        </w:num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BCB">
        <w:rPr>
          <w:rFonts w:ascii="Times New Roman" w:hAnsi="Times New Roman" w:cs="Times New Roman"/>
          <w:sz w:val="24"/>
          <w:szCs w:val="24"/>
        </w:rPr>
        <w:t xml:space="preserve">Потребляемая мощность, не более 1500 Вт. </w:t>
      </w:r>
    </w:p>
    <w:p w:rsidR="00597A31" w:rsidRPr="00103BCB" w:rsidRDefault="00597A31" w:rsidP="00597A31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597A31" w:rsidRPr="00103BCB" w:rsidRDefault="00597A31" w:rsidP="00597A31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03BCB">
        <w:rPr>
          <w:rFonts w:ascii="Times New Roman" w:hAnsi="Times New Roman" w:cs="Times New Roman"/>
          <w:sz w:val="24"/>
          <w:szCs w:val="24"/>
        </w:rPr>
        <w:t>Стоимость комплекта оборудо</w:t>
      </w:r>
      <w:r w:rsidR="00794517">
        <w:rPr>
          <w:rFonts w:ascii="Times New Roman" w:hAnsi="Times New Roman" w:cs="Times New Roman"/>
          <w:sz w:val="24"/>
          <w:szCs w:val="24"/>
        </w:rPr>
        <w:t>вания, включает:</w:t>
      </w:r>
      <w:bookmarkStart w:id="0" w:name="_GoBack"/>
      <w:bookmarkEnd w:id="0"/>
      <w:r w:rsidR="00794517">
        <w:rPr>
          <w:rFonts w:ascii="Times New Roman" w:hAnsi="Times New Roman" w:cs="Times New Roman"/>
          <w:sz w:val="24"/>
          <w:szCs w:val="24"/>
        </w:rPr>
        <w:t xml:space="preserve"> д</w:t>
      </w:r>
      <w:r w:rsidRPr="00103BCB">
        <w:rPr>
          <w:rFonts w:ascii="Times New Roman" w:hAnsi="Times New Roman" w:cs="Times New Roman"/>
          <w:sz w:val="24"/>
          <w:szCs w:val="24"/>
        </w:rPr>
        <w:t>оставку, обучение специалистов, гарантия в течение 12 месяцев.</w:t>
      </w:r>
    </w:p>
    <w:p w:rsidR="00597A31" w:rsidRPr="00597A31" w:rsidRDefault="00597A31" w:rsidP="00597A31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97A31" w:rsidRPr="00597A31" w:rsidRDefault="00597A31" w:rsidP="00597A31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04860" w:rsidRPr="00597A31" w:rsidRDefault="00704860">
      <w:pPr>
        <w:rPr>
          <w:rFonts w:ascii="Times New Roman" w:hAnsi="Times New Roman" w:cs="Times New Roman"/>
          <w:sz w:val="28"/>
          <w:szCs w:val="28"/>
        </w:rPr>
      </w:pPr>
    </w:p>
    <w:sectPr w:rsidR="00704860" w:rsidRPr="00597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3D6F"/>
    <w:multiLevelType w:val="multilevel"/>
    <w:tmpl w:val="1E0AE71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7A31"/>
    <w:rsid w:val="00103BCB"/>
    <w:rsid w:val="00597A31"/>
    <w:rsid w:val="00704860"/>
    <w:rsid w:val="00794517"/>
    <w:rsid w:val="00F2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9C432"/>
  <w15:docId w15:val="{4527B766-5B8D-405D-8B50-769D5AE26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97A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7A3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597A31"/>
  </w:style>
  <w:style w:type="paragraph" w:styleId="a3">
    <w:name w:val="List Paragraph"/>
    <w:basedOn w:val="a"/>
    <w:uiPriority w:val="34"/>
    <w:qFormat/>
    <w:rsid w:val="00F27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Ceasar</cp:lastModifiedBy>
  <cp:revision>4</cp:revision>
  <dcterms:created xsi:type="dcterms:W3CDTF">2021-06-23T09:29:00Z</dcterms:created>
  <dcterms:modified xsi:type="dcterms:W3CDTF">2021-06-25T07:37:00Z</dcterms:modified>
</cp:coreProperties>
</file>